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5000" w:type="pct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4"/>
        <w:gridCol w:w="1731"/>
        <w:gridCol w:w="180"/>
        <w:gridCol w:w="1543"/>
        <w:gridCol w:w="9"/>
        <w:gridCol w:w="1"/>
        <w:gridCol w:w="1915"/>
        <w:gridCol w:w="180"/>
        <w:gridCol w:w="1737"/>
        <w:gridCol w:w="1911"/>
      </w:tblGrid>
      <w:tr>
        <w:trPr>
          <w:trHeight w:val="281" w:hRule="atLeast"/>
        </w:trPr>
        <w:tc>
          <w:tcPr>
            <w:tcW w:w="10941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Załącznik do zawiadomienia o zakończeniu budowy i wniosku o wydanie pozwolenia na użytkowanie</w:t>
            </w:r>
          </w:p>
        </w:tc>
      </w:tr>
      <w:tr>
        <w:trPr/>
        <w:tc>
          <w:tcPr>
            <w:tcW w:w="10941" w:type="dxa"/>
            <w:gridSpan w:val="10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 wypełnia kierownik budowy / robót )</w:t>
            </w:r>
          </w:p>
        </w:tc>
      </w:tr>
      <w:tr>
        <w:trPr>
          <w:trHeight w:val="416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Karta informacyjna</w:t>
            </w:r>
          </w:p>
        </w:tc>
      </w:tr>
      <w:tr>
        <w:trPr>
          <w:trHeight w:val="236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Inwestor</w:t>
            </w:r>
          </w:p>
        </w:tc>
      </w:tr>
      <w:tr>
        <w:trPr/>
        <w:tc>
          <w:tcPr>
            <w:tcW w:w="10941" w:type="dxa"/>
            <w:gridSpan w:val="10"/>
            <w:tcBorders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/Imię i nazwisko, adres/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Adres budowy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Cs/>
                <w:sz w:val="12"/>
                <w:szCs w:val="12"/>
              </w:rPr>
              <w:t>/adres obiektu budowlanego z kodem pocztowym, obecny nr ewidencyjny działki lub działek budowlanych, nr obrębu/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Nazwa i rodzaj inwestycji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................................................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sz w:val="19"/>
                <w:szCs w:val="19"/>
              </w:rPr>
              <w:t>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................................................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2"/>
                <w:szCs w:val="12"/>
              </w:rPr>
              <w:t>/Budowa, odbudowa, rozbudowa, nadbudowa, przebudowa, montaż, remont, rozbiórka */</w:t>
            </w:r>
          </w:p>
        </w:tc>
      </w:tr>
      <w:tr>
        <w:trPr>
          <w:trHeight w:val="970" w:hRule="atLeast"/>
        </w:trPr>
        <w:tc>
          <w:tcPr>
            <w:tcW w:w="10941" w:type="dxa"/>
            <w:gridSpan w:val="10"/>
            <w:tcBorders>
              <w:top w:val="nil"/>
              <w:bottom w:val="nil"/>
              <w:right w:val="nil"/>
              <w:insideH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Odbiór: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całkowity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częściowy (zakres):……………………………………………………………………........................................................................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400" w:hRule="atLeast"/>
        </w:trPr>
        <w:tc>
          <w:tcPr>
            <w:tcW w:w="5197" w:type="dxa"/>
            <w:gridSpan w:val="5"/>
            <w:tcBorders>
              <w:top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Data rozpoczęcia budowy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:………………………………….</w:t>
            </w:r>
          </w:p>
        </w:tc>
        <w:tc>
          <w:tcPr>
            <w:tcW w:w="5744" w:type="dxa"/>
            <w:gridSpan w:val="5"/>
            <w:tcBorders>
              <w:top w:val="nil"/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Data zakończenia budowy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:…………………………………………</w:t>
            </w:r>
          </w:p>
        </w:tc>
      </w:tr>
      <w:tr>
        <w:trPr>
          <w:trHeight w:val="204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Budynki</w:t>
            </w:r>
          </w:p>
        </w:tc>
      </w:tr>
      <w:tr>
        <w:trPr>
          <w:trHeight w:val="4223" w:hRule="atLeast"/>
        </w:trPr>
        <w:tc>
          <w:tcPr>
            <w:tcW w:w="519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19"/>
                <w:szCs w:val="19"/>
              </w:rPr>
              <w:t>Ilość budynków na działce ..................................................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 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2. Charakterystyka obiektu 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u w:val="single"/>
              </w:rPr>
              <w:t xml:space="preserve">nowopowstałego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zgodnie z art.57 ust.1a::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powierzchnia zabudowy……………………………………….m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powierzchnia całkowita………………………………………..m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powierzchnia użytkowa (mieszkalna)…………………………m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powierzchnia użytkowa (inna)………………………………... 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powierzchnia garażu………………………………………...…m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kubatura budynku…..………………………………………….m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ilość izb (kuchnie + pokoje ) ………………………………….szt.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ilość mieszkań ………………………………………………...szt.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  <w:sz w:val="18"/>
                <w:szCs w:val="18"/>
              </w:rPr>
              <w:t>Uwaga -</w:t>
            </w:r>
            <w:r>
              <w:rPr>
                <w:rFonts w:cs="Times New Roman" w:ascii="Times New Roman" w:hAnsi="Times New Roman"/>
                <w:i/>
                <w:iCs/>
                <w:sz w:val="18"/>
                <w:szCs w:val="18"/>
              </w:rPr>
              <w:t>przy rozbudowie i nadbudowie - wpisujemy różnice pomiędzy stanem obecnym  i poprzednim, przy przebudowie – gdy takie różnice wystąpią</w:t>
            </w:r>
          </w:p>
        </w:tc>
        <w:tc>
          <w:tcPr>
            <w:tcW w:w="5744" w:type="dxa"/>
            <w:gridSpan w:val="5"/>
            <w:tcBorders>
              <w:top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3.Technologia wznoszenia *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tradycyjna udoskonalona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wielkopłytowa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wielkoblokowa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monolityczna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szkieletowo – drewniana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inna ………………………………………………..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4. Lokale wbudowane, niemieszkalne w budynkach mieszkalnych jednorodzinnych (bez garażu)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rodzaj lokalu………………………………………………………………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powierzchnia użytkowa …………………..……………………………m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lub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  <w:r>
              <w:rPr>
                <w:rFonts w:cs="Times New Roman" w:ascii="Times New Roman" w:hAnsi="Times New Roman"/>
                <w:sz w:val="12"/>
                <w:szCs w:val="12"/>
                <w:vertAlign w:val="superscri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sz w:val="20"/>
                <w:szCs w:val="20"/>
              </w:rPr>
              <w:t xml:space="preserve">Powierzchnia lokali niemieszkalnych, wbudowanych w budynkach mieszkalnych wielorodzinnych </w:t>
              <w:br/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 xml:space="preserve">np. handlowe, usługowe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itp. …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rPr/>
        <w:tc>
          <w:tcPr>
            <w:tcW w:w="519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Klasa odporności ogniowej budynku :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A, B, C, D, E, F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Kategoria zagrożenia ludzi 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Rodzaj stropów 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Konstrukcja i pokrycie dachu 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6. </w:t>
            </w:r>
            <w:r>
              <w:rPr>
                <w:rFonts w:cs="Times New Roman" w:ascii="Times New Roman" w:hAnsi="Times New Roman"/>
                <w:b/>
                <w:sz w:val="19"/>
                <w:szCs w:val="19"/>
              </w:rPr>
              <w:t xml:space="preserve">Liczba kondygnacji </w:t>
            </w:r>
            <w:r>
              <w:rPr>
                <w:rFonts w:cs="Times New Roman" w:ascii="Times New Roman" w:hAnsi="Times New Roman"/>
                <w:b/>
                <w:bCs/>
                <w:sz w:val="19"/>
                <w:szCs w:val="19"/>
              </w:rPr>
              <w:t>(bez antresoli i poddaszy nieużytkowych):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nadziemnych 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podziemnych ……………………………</w:t>
            </w:r>
          </w:p>
        </w:tc>
      </w:tr>
      <w:tr>
        <w:trPr/>
        <w:tc>
          <w:tcPr>
            <w:tcW w:w="519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 Wyposażenie budynku w instalacje 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wodociąg ( własne ujęcie wody),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w tym - wodociąg z sieci,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ustęp spłukiwany,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w tym - ustęp spłukiwany do sieci,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łazienka (urządzenie kąpielowe, prysznic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 odprowadzeniem wody),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centralne ogrzewanie,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gaz z sieci,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ciepła woda dostarczana centralnie</w:t>
            </w:r>
          </w:p>
        </w:tc>
        <w:tc>
          <w:tcPr>
            <w:tcW w:w="57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8. Sposób ogrzewania budynku*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 sieci cieplnej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gazowe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olejowe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elektryczne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nowoczesne na paliwo stałe z automatycznym podawaniem paliwa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 wykorzystaniem biomasy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tradycyjne węglowe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alternatywne lub odnawialne źródło ciepła , np. kolektor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słoneczny, pompa ciepła lub inne (podać jakie)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…………………………………………………………………………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..</w:t>
            </w:r>
          </w:p>
        </w:tc>
      </w:tr>
      <w:tr>
        <w:trPr>
          <w:trHeight w:val="2393" w:hRule="atLeast"/>
        </w:trPr>
        <w:tc>
          <w:tcPr>
            <w:tcW w:w="519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9. Ilość mieszkań wg liczby izb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(izby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=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kuchnia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+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pokoje)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( dotyczy budynków wielorodzinnych):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jednoizbowe………………………………………………………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dwuizbowe………………………………………………………..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trzyizbowe………………………………………………………...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czteroizbowe………………………………………………………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pięcioizbowe………………………………………………………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sześcioizbowe……………………………………………………..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siedmioizbowe……………………………………………………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ośmioizbowe i więcej……………………………………………..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57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10. Formy budownictwa *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indywidualne zrealizowane z przeznaczeniem innym niż sprzedaż lub wynajem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indywidualne realizowane na sprzedaż lub wynajem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spółdzielcze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przeznaczone na sprzedaż lub wynajem ( nie dotyczy indywidualnych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komunalne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społeczne  czynszowe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zakładowe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941" w:type="dxa"/>
            <w:gridSpan w:val="10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11. Charakterystyka energetyczna budynku:</w:t>
            </w:r>
          </w:p>
        </w:tc>
      </w:tr>
      <w:tr>
        <w:trPr/>
        <w:tc>
          <w:tcPr>
            <w:tcW w:w="173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Wskaźnik EP w kWh/(m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. rok)</w:t>
            </w:r>
          </w:p>
        </w:tc>
        <w:tc>
          <w:tcPr>
            <w:tcW w:w="9207" w:type="dxa"/>
            <w:gridSpan w:val="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Współczynnik przenikania ciepła U w W/(m2 . K)f)**</w:t>
            </w:r>
          </w:p>
        </w:tc>
      </w:tr>
      <w:tr>
        <w:trPr>
          <w:trHeight w:val="1317" w:hRule="atLeast"/>
        </w:trPr>
        <w:tc>
          <w:tcPr>
            <w:tcW w:w="173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ścian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zewnętrznych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przy ti ≥16°</w:t>
            </w:r>
          </w:p>
        </w:tc>
        <w:tc>
          <w:tcPr>
            <w:tcW w:w="173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dachu/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stropodachu/stropu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pod nieogrzewanymi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poddaszami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lub nad przejazdami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przy ti ≥16°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podłogi na gruncie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w pomieszczeniu.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ogrzewanym przy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ti ≥16°</w:t>
            </w:r>
          </w:p>
        </w:tc>
        <w:tc>
          <w:tcPr>
            <w:tcW w:w="19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okien (z wyjątkiem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okien połaciowych),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drzwi balkonowych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przy ti ≥16°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drzwi w przegrodach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zewnętrznych lub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przegrodach między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pomieszczeniami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ogrzewanymi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i nieogrzewanymi</w:t>
            </w:r>
          </w:p>
        </w:tc>
      </w:tr>
      <w:tr>
        <w:trPr>
          <w:trHeight w:val="386" w:hRule="atLeast"/>
        </w:trPr>
        <w:tc>
          <w:tcPr>
            <w:tcW w:w="173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33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17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386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Dane dotyczące charakterystyki energetycznej budynku należy podać </w:t>
            </w:r>
            <w:r>
              <w:rPr>
                <w:rFonts w:cs="Times New Roman" w:ascii="Times New Roman" w:hAnsi="Times New Roman"/>
                <w:b/>
                <w:sz w:val="16"/>
                <w:szCs w:val="16"/>
                <w:u w:val="single"/>
              </w:rPr>
              <w:t>tylko dla nowych budynków oddanych do użytkowania w całości lub dla części pierwszej budynków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- zgodnie z danymi zawartymi w projekcie architektoniczno-budowlanym (o których mowa w § 11 ust 2 pkt 10 rozporządzenia Ministra Transportu, Budownictwa i Gospodarki Morskiej z dnia 25 kwietnia 2012 r. w sprawie szczegółowego zakresu i formy projektu budowlanego (Dz. U. poz. 462, z późn. zm.) - jeżeli zostały wyznaczone.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Przez wskaźnik EP w kWh/(m2 . rok), należy rozumieć wartość wskaźnika rocznego zapotrzebowania na nieodnawialną energię pierwotną do ogrzewania, wentylacji, chłodzenia oraz przygotowania ciepłej wody użytkowej, a w przypadku budynków użyteczności publicznej, zamieszkania zbiorowego, produkcyjnych, gospodarczych i magazynowych - również do oświetlenia wbudowanego, o którym mowa w § 328 rozporządzenia Ministra Infrastruktury z dnia 12 kwietnia 2002 r. w sprawie warunków technicznych, jakim powinny odpowiadać budynki i ich usytuowanie (Dz. U. z 2015 r. poz. 1422).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Przez współczynnik przenikania ciepła U w W/(m2 . K), należy rozumieć parametr określający izolacyjność cieplną przegrody budowlanej. Maksymalne dopuszczalne wartości współczynnika przenikania ciepła U zostały podane w pkt 1.1. i pkt 1.2. załącznika nr 2 rozporządzenia Ministra Infrastruktury z dnia 12 kwietnia 2002 r. w sprawie warunków technicznych, jakim powinny odpowiadać budynki i ich usytuowanie. Należy podać wartości współczynników przy temperaturze pomieszczenia ogrzewanego ti ≥ 16°C.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515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III. Budowle</w:t>
            </w:r>
          </w:p>
          <w:p>
            <w:pPr>
              <w:pStyle w:val="Normal"/>
              <w:tabs>
                <w:tab w:val="right" w:pos="5539" w:leader="dot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Dotyczy symboli PKOB 2151, 2152, 2153, 2222, 2223, 2301, 2302, 2304, 2420</w:t>
            </w:r>
          </w:p>
        </w:tc>
      </w:tr>
      <w:tr>
        <w:trPr>
          <w:trHeight w:val="1567" w:hRule="atLeast"/>
        </w:trPr>
        <w:tc>
          <w:tcPr>
            <w:tcW w:w="5197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 Charakterystyka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kubatura ………………………………………………………..m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pojemność ……………………………………………...……....m</w:t>
            </w:r>
            <w:r>
              <w:rPr>
                <w:rFonts w:cs="Times New Roman" w:ascii="Times New Roman" w:hAnsi="Times New Roman"/>
                <w:sz w:val="18"/>
                <w:szCs w:val="18"/>
                <w:vertAlign w:val="superscript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długość ……………………………………………………..…..m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szerokość ……………………………………………..………...m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wysokość ……………………………………………………….m</w:t>
            </w:r>
          </w:p>
        </w:tc>
        <w:tc>
          <w:tcPr>
            <w:tcW w:w="5744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2. Technologia budowy: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633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IV. Drogi</w:t>
            </w:r>
          </w:p>
          <w:p>
            <w:pPr>
              <w:pStyle w:val="Normal"/>
              <w:tabs>
                <w:tab w:val="right" w:pos="5539" w:leader="dot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Dotyczy symboli PKOB 2111, 2112, 2130</w:t>
            </w:r>
          </w:p>
        </w:tc>
      </w:tr>
      <w:tr>
        <w:trPr/>
        <w:tc>
          <w:tcPr>
            <w:tcW w:w="518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1.Charakterystyka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klasa drogi ……………………………………………………….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długość ……………………………………………………... 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szerokość …………………………………………………..…m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światło ( skrajnia ) ……………………………………………m</w:t>
            </w:r>
          </w:p>
        </w:tc>
        <w:tc>
          <w:tcPr>
            <w:tcW w:w="575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2. Rodzaje nawierzchni dróg: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392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V. Obiekty mostowe</w:t>
            </w:r>
          </w:p>
          <w:p>
            <w:pPr>
              <w:pStyle w:val="Normal"/>
              <w:tabs>
                <w:tab w:val="right" w:pos="5539" w:leader="dot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Dotyczy symboli PKOB 2141, 2142</w:t>
            </w:r>
          </w:p>
        </w:tc>
      </w:tr>
      <w:tr>
        <w:trPr/>
        <w:tc>
          <w:tcPr>
            <w:tcW w:w="518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1.Charakterystyka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klasa drogi 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długość …………………………………….m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szerokość ………………………………….m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światło ( skrajnia ) ………………………...m</w:t>
            </w:r>
          </w:p>
        </w:tc>
        <w:tc>
          <w:tcPr>
            <w:tcW w:w="5753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Rodzaj konstrukcji obiektu mostowego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VI. Rurociągi, przewody, linie i sieci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Dotyczy symboli PKOB 2211, 2212, 2213, 2214, 2221, 2222, 2223, 2224, 2301</w:t>
            </w:r>
          </w:p>
        </w:tc>
      </w:tr>
      <w:tr>
        <w:trPr>
          <w:trHeight w:val="1415" w:hRule="atLeast"/>
        </w:trPr>
        <w:tc>
          <w:tcPr>
            <w:tcW w:w="364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1.Charakterystyka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długość …………………………………….m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średnica………………………………….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napięcie …………………………………..kV</w:t>
            </w:r>
          </w:p>
        </w:tc>
        <w:tc>
          <w:tcPr>
            <w:tcW w:w="3648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2.Charakterystyka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długość …………………………………….m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średnica………………………………….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napięcie …………………………………..kV</w:t>
            </w:r>
          </w:p>
        </w:tc>
        <w:tc>
          <w:tcPr>
            <w:tcW w:w="3648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3.Charakterystyka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długość …………………………………….m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średnica…………………………………. mm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•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napięcie ………………………………….. kV</w:t>
            </w:r>
          </w:p>
        </w:tc>
      </w:tr>
      <w:tr>
        <w:trPr>
          <w:trHeight w:val="557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VII. Obiekty budowlane nie wymienione w pkt. II-VI</w:t>
            </w:r>
          </w:p>
        </w:tc>
      </w:tr>
      <w:tr>
        <w:trPr>
          <w:trHeight w:val="928" w:hRule="atLeast"/>
        </w:trPr>
        <w:tc>
          <w:tcPr>
            <w:tcW w:w="10941" w:type="dxa"/>
            <w:gridSpan w:val="10"/>
            <w:tcBorders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1.Dane charakterystyczne dla danego obiektu budowlanego: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  <w:tr>
        <w:trPr/>
        <w:tc>
          <w:tcPr>
            <w:tcW w:w="10941" w:type="dxa"/>
            <w:gridSpan w:val="10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Sporządził, dnia …………………………………………........................................................................................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/data, podpis i pieczątka kierownika budowy/</w:t>
            </w:r>
          </w:p>
        </w:tc>
      </w:tr>
      <w:tr>
        <w:trPr/>
        <w:tc>
          <w:tcPr>
            <w:tcW w:w="10941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>*) niepotrzebne skreślić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16"/>
                <w:szCs w:val="16"/>
              </w:rPr>
              <w:t xml:space="preserve">**)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 przypadku wystąpienia dla danego rodzaju przegrody więcej niż jednego współczynnika przenikania ciepła U w W/(m</w:t>
            </w:r>
            <w:r>
              <w:rPr>
                <w:rFonts w:cs="Times New Roman"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K), np. kilka różnych współczynników przenikania ciepła dla ścian zewnętrznych, należy podać wartość najbardziej niekorzystną pod względem izolacyjności cieplnej(największą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</w:tbl>
    <w:p>
      <w:pPr>
        <w:pStyle w:val="Normal"/>
        <w:spacing w:lineRule="auto" w:line="240" w:before="0" w:after="0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w="11906" w:h="16838"/>
      <w:pgMar w:left="510" w:right="454" w:header="0" w:top="397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7a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6e4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e1f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LibreOffice/5.1.1.3$Windows_x86 LibreOffice_project/89f508ef3ecebd2cfb8e1def0f0ba9a803b88a6d</Application>
  <Pages>2</Pages>
  <Words>895</Words>
  <Characters>7067</Characters>
  <CharactersWithSpaces>7822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2016-07-17T19:48:00Z</dcterms:created>
  <dc:creator>Sabina</dc:creator>
  <dc:description/>
  <dc:language>pl-PL</dc:language>
  <cp:lastModifiedBy/>
  <cp:lastPrinted>2016-07-18T12:29:00Z</cp:lastPrinted>
  <dcterms:modified xsi:type="dcterms:W3CDTF">2016-07-24T01:02:23Z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